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ABC" w:rsidRDefault="00EE7ABC" w:rsidP="006E18B4">
      <w:pPr>
        <w:spacing w:after="0"/>
        <w:jc w:val="center"/>
        <w:rPr>
          <w:rFonts w:ascii="Arial" w:hAnsi="Arial" w:cs="Arial"/>
          <w:b/>
          <w:sz w:val="24"/>
          <w:szCs w:val="24"/>
        </w:rPr>
      </w:pPr>
    </w:p>
    <w:p w:rsidR="00DC0AD0" w:rsidRDefault="00DC0AD0" w:rsidP="006E18B4">
      <w:pPr>
        <w:spacing w:after="0"/>
        <w:jc w:val="center"/>
        <w:rPr>
          <w:rFonts w:ascii="Arial" w:hAnsi="Arial" w:cs="Arial"/>
          <w:b/>
          <w:sz w:val="24"/>
          <w:szCs w:val="24"/>
        </w:rPr>
      </w:pPr>
      <w:r w:rsidRPr="006E18B4">
        <w:rPr>
          <w:rFonts w:ascii="Arial" w:hAnsi="Arial" w:cs="Arial"/>
          <w:b/>
          <w:sz w:val="24"/>
          <w:szCs w:val="24"/>
        </w:rPr>
        <w:t>Guidance Notes for Volunteering Small Grants Applications</w:t>
      </w:r>
    </w:p>
    <w:p w:rsidR="006E18B4" w:rsidRPr="006E18B4" w:rsidRDefault="006E18B4" w:rsidP="006E18B4">
      <w:pPr>
        <w:spacing w:after="0"/>
        <w:jc w:val="center"/>
        <w:rPr>
          <w:rFonts w:ascii="Arial" w:hAnsi="Arial" w:cs="Arial"/>
          <w:b/>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1. Overview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Limavady Community Development Initiative</w:t>
      </w:r>
      <w:r w:rsidR="00044DE8">
        <w:rPr>
          <w:rFonts w:ascii="Arial" w:hAnsi="Arial" w:cs="Arial"/>
          <w:sz w:val="24"/>
          <w:szCs w:val="24"/>
        </w:rPr>
        <w:t xml:space="preserve"> (LCDI)</w:t>
      </w:r>
      <w:r w:rsidRPr="006E18B4">
        <w:rPr>
          <w:rFonts w:ascii="Arial" w:hAnsi="Arial" w:cs="Arial"/>
          <w:sz w:val="24"/>
          <w:szCs w:val="24"/>
        </w:rPr>
        <w:t>, as lead partner for the Association of Independent Volunteer Centres</w:t>
      </w:r>
      <w:r w:rsidR="00FA1CC8">
        <w:rPr>
          <w:rFonts w:ascii="Arial" w:hAnsi="Arial" w:cs="Arial"/>
          <w:sz w:val="24"/>
          <w:szCs w:val="24"/>
        </w:rPr>
        <w:t xml:space="preserve"> (AIVC)</w:t>
      </w:r>
      <w:r w:rsidR="00B542C3">
        <w:rPr>
          <w:rFonts w:ascii="Arial" w:hAnsi="Arial" w:cs="Arial"/>
          <w:sz w:val="24"/>
          <w:szCs w:val="24"/>
        </w:rPr>
        <w:t>; North West Volunteer Centre &amp; Volunteer Now</w:t>
      </w:r>
      <w:r w:rsidRPr="006E18B4">
        <w:rPr>
          <w:rFonts w:ascii="Arial" w:hAnsi="Arial" w:cs="Arial"/>
          <w:sz w:val="24"/>
          <w:szCs w:val="24"/>
        </w:rPr>
        <w:t xml:space="preserve">, has been appointed by </w:t>
      </w:r>
      <w:r w:rsidR="00044DE8">
        <w:rPr>
          <w:rFonts w:ascii="Arial" w:hAnsi="Arial" w:cs="Arial"/>
          <w:sz w:val="24"/>
          <w:szCs w:val="24"/>
        </w:rPr>
        <w:t>Department for Communities (</w:t>
      </w:r>
      <w:r w:rsidRPr="006E18B4">
        <w:rPr>
          <w:rFonts w:ascii="Arial" w:hAnsi="Arial" w:cs="Arial"/>
          <w:sz w:val="24"/>
          <w:szCs w:val="24"/>
        </w:rPr>
        <w:t>D</w:t>
      </w:r>
      <w:r w:rsidR="00B542C3">
        <w:rPr>
          <w:rFonts w:ascii="Arial" w:hAnsi="Arial" w:cs="Arial"/>
          <w:sz w:val="24"/>
          <w:szCs w:val="24"/>
        </w:rPr>
        <w:t>fC</w:t>
      </w:r>
      <w:r w:rsidR="00044DE8">
        <w:rPr>
          <w:rFonts w:ascii="Arial" w:hAnsi="Arial" w:cs="Arial"/>
          <w:sz w:val="24"/>
          <w:szCs w:val="24"/>
        </w:rPr>
        <w:t>)</w:t>
      </w:r>
      <w:r w:rsidRPr="006E18B4">
        <w:rPr>
          <w:rFonts w:ascii="Arial" w:hAnsi="Arial" w:cs="Arial"/>
          <w:sz w:val="24"/>
          <w:szCs w:val="24"/>
        </w:rPr>
        <w:t xml:space="preserve"> as the Intermediary Funding Body for the Volunteering Small Grants Programme</w:t>
      </w:r>
      <w:r w:rsidR="009D28DB">
        <w:rPr>
          <w:rFonts w:ascii="Arial" w:hAnsi="Arial" w:cs="Arial"/>
          <w:sz w:val="24"/>
          <w:szCs w:val="24"/>
        </w:rPr>
        <w:t xml:space="preserve"> for Northern Ireland</w:t>
      </w:r>
      <w:r w:rsidRPr="006E18B4">
        <w:rPr>
          <w:rFonts w:ascii="Arial" w:hAnsi="Arial" w:cs="Arial"/>
          <w:sz w:val="24"/>
          <w:szCs w:val="24"/>
        </w:rPr>
        <w:t xml:space="preserve">.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To be eligible for grant assistance (minimum award £200 – maximum award £</w:t>
      </w:r>
      <w:r w:rsidR="00750433">
        <w:rPr>
          <w:rFonts w:ascii="Arial" w:hAnsi="Arial" w:cs="Arial"/>
          <w:b/>
          <w:sz w:val="24"/>
          <w:szCs w:val="24"/>
        </w:rPr>
        <w:t>1,2</w:t>
      </w:r>
      <w:r w:rsidR="00CF4381">
        <w:rPr>
          <w:rFonts w:ascii="Arial" w:hAnsi="Arial" w:cs="Arial"/>
          <w:b/>
          <w:sz w:val="24"/>
          <w:szCs w:val="24"/>
        </w:rPr>
        <w:t>00</w:t>
      </w:r>
      <w:r w:rsidRPr="006E18B4">
        <w:rPr>
          <w:rFonts w:ascii="Arial" w:hAnsi="Arial" w:cs="Arial"/>
          <w:b/>
          <w:sz w:val="24"/>
          <w:szCs w:val="24"/>
        </w:rPr>
        <w:t xml:space="preserve">) organisations </w:t>
      </w:r>
      <w:r w:rsidRPr="00B542C3">
        <w:rPr>
          <w:rFonts w:ascii="Arial" w:hAnsi="Arial" w:cs="Arial"/>
          <w:b/>
          <w:sz w:val="24"/>
          <w:szCs w:val="24"/>
          <w:u w:val="single"/>
        </w:rPr>
        <w:t>must not</w:t>
      </w:r>
      <w:r w:rsidRPr="006E18B4">
        <w:rPr>
          <w:rFonts w:ascii="Arial" w:hAnsi="Arial" w:cs="Arial"/>
          <w:b/>
          <w:sz w:val="24"/>
          <w:szCs w:val="24"/>
        </w:rPr>
        <w:t xml:space="preserve"> have an annual income exceeding £100,000 per year.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Examples of grant awards would be for meeting the volunteer out-of-pocket expenses of an organisation, providing travel</w:t>
      </w:r>
      <w:r w:rsidR="00B542C3">
        <w:rPr>
          <w:rFonts w:ascii="Arial" w:hAnsi="Arial" w:cs="Arial"/>
          <w:sz w:val="24"/>
          <w:szCs w:val="24"/>
        </w:rPr>
        <w:t>, training</w:t>
      </w:r>
      <w:r w:rsidRPr="006E18B4">
        <w:rPr>
          <w:rFonts w:ascii="Arial" w:hAnsi="Arial" w:cs="Arial"/>
          <w:sz w:val="24"/>
          <w:szCs w:val="24"/>
        </w:rPr>
        <w:t xml:space="preserve"> or </w:t>
      </w:r>
      <w:r w:rsidR="00CF4381">
        <w:rPr>
          <w:rFonts w:ascii="Arial" w:hAnsi="Arial" w:cs="Arial"/>
          <w:sz w:val="24"/>
          <w:szCs w:val="24"/>
        </w:rPr>
        <w:t>small running costs like heat or light etc.</w:t>
      </w: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2. Eligibility Criteria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To be eligible for funding, organisations must demonstrate how their proposal delivers on </w:t>
      </w:r>
      <w:r w:rsidRPr="006E18B4">
        <w:rPr>
          <w:rFonts w:ascii="Arial" w:hAnsi="Arial" w:cs="Arial"/>
          <w:sz w:val="24"/>
          <w:szCs w:val="24"/>
          <w:u w:val="single"/>
        </w:rPr>
        <w:t xml:space="preserve">at least </w:t>
      </w:r>
      <w:r w:rsidR="00CF4381">
        <w:rPr>
          <w:rFonts w:ascii="Arial" w:hAnsi="Arial" w:cs="Arial"/>
          <w:sz w:val="24"/>
          <w:szCs w:val="24"/>
          <w:u w:val="single"/>
        </w:rPr>
        <w:t>two</w:t>
      </w:r>
      <w:r w:rsidRPr="006E18B4">
        <w:rPr>
          <w:rFonts w:ascii="Arial" w:hAnsi="Arial" w:cs="Arial"/>
          <w:sz w:val="24"/>
          <w:szCs w:val="24"/>
        </w:rPr>
        <w:t xml:space="preserve"> of the programme outcomes set out below. </w:t>
      </w:r>
    </w:p>
    <w:p w:rsidR="006E18B4" w:rsidRPr="006E18B4" w:rsidRDefault="006E18B4" w:rsidP="006E18B4">
      <w:pPr>
        <w:spacing w:after="0"/>
        <w:jc w:val="both"/>
        <w:rPr>
          <w:rFonts w:ascii="Arial" w:hAnsi="Arial" w:cs="Arial"/>
          <w:sz w:val="24"/>
          <w:szCs w:val="24"/>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1 – Increase Volunteer activity by groups under-represented in the </w:t>
      </w:r>
      <w:r w:rsidR="006E18B4">
        <w:rPr>
          <w:rFonts w:ascii="Arial" w:hAnsi="Arial" w:cs="Arial"/>
          <w:sz w:val="24"/>
          <w:szCs w:val="24"/>
        </w:rPr>
        <w:tab/>
      </w:r>
      <w:r w:rsidRPr="006E18B4">
        <w:rPr>
          <w:rFonts w:ascii="Arial" w:hAnsi="Arial" w:cs="Arial"/>
          <w:sz w:val="24"/>
          <w:szCs w:val="24"/>
        </w:rPr>
        <w:t xml:space="preserve">volunteering </w:t>
      </w:r>
      <w:r w:rsidRPr="006E18B4">
        <w:rPr>
          <w:rFonts w:ascii="Arial" w:hAnsi="Arial" w:cs="Arial"/>
          <w:sz w:val="24"/>
          <w:szCs w:val="24"/>
        </w:rPr>
        <w:tab/>
        <w:t xml:space="preserve">population, including people not in paid work.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2 – Innovation – Increasing Diversity and Numbers  </w:t>
      </w:r>
    </w:p>
    <w:p w:rsidR="006E18B4" w:rsidRPr="006E18B4" w:rsidRDefault="006E18B4" w:rsidP="006E18B4">
      <w:pPr>
        <w:spacing w:after="0"/>
        <w:jc w:val="both"/>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r w:rsidRPr="006E18B4">
        <w:rPr>
          <w:rFonts w:ascii="Arial" w:hAnsi="Arial" w:cs="Arial"/>
          <w:sz w:val="24"/>
          <w:szCs w:val="24"/>
        </w:rPr>
        <w:tab/>
        <w:t xml:space="preserve">Objective 3 – Increase in numbers of new Volunteers      </w:t>
      </w: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4 – New Approaches to Involvement of Volunteers  </w:t>
      </w:r>
    </w:p>
    <w:p w:rsidR="006E18B4" w:rsidRDefault="006E18B4" w:rsidP="006E18B4">
      <w:pPr>
        <w:spacing w:after="0"/>
        <w:jc w:val="both"/>
        <w:rPr>
          <w:rFonts w:ascii="Arial" w:hAnsi="Arial" w:cs="Arial"/>
          <w:sz w:val="24"/>
          <w:szCs w:val="24"/>
        </w:rPr>
      </w:pPr>
    </w:p>
    <w:p w:rsidR="005C2E5C" w:rsidRPr="006E18B4" w:rsidRDefault="005C2E5C" w:rsidP="006E18B4">
      <w:pPr>
        <w:spacing w:after="0"/>
        <w:jc w:val="both"/>
        <w:rPr>
          <w:rFonts w:ascii="Arial" w:hAnsi="Arial" w:cs="Arial"/>
          <w:sz w:val="24"/>
          <w:szCs w:val="24"/>
        </w:rPr>
      </w:pPr>
    </w:p>
    <w:p w:rsidR="00DC0AD0" w:rsidRPr="005C2E5C" w:rsidRDefault="005C2E5C" w:rsidP="006E18B4">
      <w:pPr>
        <w:spacing w:after="0"/>
        <w:jc w:val="both"/>
        <w:rPr>
          <w:rFonts w:ascii="Arial" w:hAnsi="Arial" w:cs="Arial"/>
          <w:b/>
          <w:sz w:val="24"/>
          <w:szCs w:val="24"/>
        </w:rPr>
      </w:pPr>
      <w:r>
        <w:rPr>
          <w:rFonts w:ascii="Arial" w:hAnsi="Arial" w:cs="Arial"/>
          <w:b/>
          <w:sz w:val="24"/>
          <w:szCs w:val="24"/>
        </w:rPr>
        <w:t xml:space="preserve">Applications Open </w:t>
      </w:r>
      <w:r w:rsidR="00CF4381">
        <w:rPr>
          <w:rFonts w:ascii="Arial" w:hAnsi="Arial" w:cs="Arial"/>
          <w:b/>
          <w:sz w:val="24"/>
          <w:szCs w:val="24"/>
        </w:rPr>
        <w:t>–</w:t>
      </w:r>
      <w:r>
        <w:rPr>
          <w:rFonts w:ascii="Arial" w:hAnsi="Arial" w:cs="Arial"/>
          <w:b/>
          <w:sz w:val="24"/>
          <w:szCs w:val="24"/>
        </w:rPr>
        <w:t xml:space="preserve"> </w:t>
      </w:r>
      <w:r w:rsidR="00750433">
        <w:rPr>
          <w:rFonts w:ascii="Arial" w:hAnsi="Arial" w:cs="Arial"/>
          <w:b/>
          <w:sz w:val="24"/>
          <w:szCs w:val="24"/>
        </w:rPr>
        <w:t>Monday</w:t>
      </w:r>
      <w:bookmarkStart w:id="0" w:name="_GoBack"/>
      <w:bookmarkEnd w:id="0"/>
      <w:r w:rsidR="00CF4381">
        <w:rPr>
          <w:rFonts w:ascii="Arial" w:hAnsi="Arial" w:cs="Arial"/>
          <w:b/>
          <w:sz w:val="24"/>
          <w:szCs w:val="24"/>
        </w:rPr>
        <w:t xml:space="preserve"> </w:t>
      </w:r>
      <w:r w:rsidR="00750433">
        <w:rPr>
          <w:rFonts w:ascii="Arial" w:hAnsi="Arial" w:cs="Arial"/>
          <w:b/>
          <w:sz w:val="24"/>
          <w:szCs w:val="24"/>
        </w:rPr>
        <w:t>8</w:t>
      </w:r>
      <w:r w:rsidR="00CF4381" w:rsidRPr="00CF4381">
        <w:rPr>
          <w:rFonts w:ascii="Arial" w:hAnsi="Arial" w:cs="Arial"/>
          <w:b/>
          <w:sz w:val="24"/>
          <w:szCs w:val="24"/>
          <w:vertAlign w:val="superscript"/>
        </w:rPr>
        <w:t>th</w:t>
      </w:r>
      <w:r w:rsidR="00CF4381">
        <w:rPr>
          <w:rFonts w:ascii="Arial" w:hAnsi="Arial" w:cs="Arial"/>
          <w:b/>
          <w:sz w:val="24"/>
          <w:szCs w:val="24"/>
        </w:rPr>
        <w:t xml:space="preserve"> </w:t>
      </w:r>
      <w:r w:rsidR="00750433">
        <w:rPr>
          <w:rFonts w:ascii="Arial" w:hAnsi="Arial" w:cs="Arial"/>
          <w:b/>
          <w:sz w:val="24"/>
          <w:szCs w:val="24"/>
        </w:rPr>
        <w:t>January</w:t>
      </w:r>
      <w:r w:rsidR="00CF4381">
        <w:rPr>
          <w:rFonts w:ascii="Arial" w:hAnsi="Arial" w:cs="Arial"/>
          <w:b/>
          <w:sz w:val="24"/>
          <w:szCs w:val="24"/>
        </w:rPr>
        <w:t xml:space="preserve"> 201</w:t>
      </w:r>
      <w:r w:rsidR="00750433">
        <w:rPr>
          <w:rFonts w:ascii="Arial" w:hAnsi="Arial" w:cs="Arial"/>
          <w:b/>
          <w:sz w:val="24"/>
          <w:szCs w:val="24"/>
        </w:rPr>
        <w:t>8</w:t>
      </w:r>
      <w:r w:rsidR="00DC0AD0" w:rsidRPr="005C2E5C">
        <w:rPr>
          <w:rFonts w:ascii="Arial" w:hAnsi="Arial" w:cs="Arial"/>
          <w:b/>
          <w:sz w:val="24"/>
          <w:szCs w:val="24"/>
        </w:rPr>
        <w:t xml:space="preserve"> </w:t>
      </w:r>
    </w:p>
    <w:p w:rsidR="00E844AB" w:rsidRPr="005C2E5C" w:rsidRDefault="00E844AB" w:rsidP="006E18B4">
      <w:pPr>
        <w:spacing w:after="0"/>
        <w:jc w:val="both"/>
        <w:rPr>
          <w:rFonts w:ascii="Arial" w:hAnsi="Arial" w:cs="Arial"/>
          <w:b/>
          <w:sz w:val="24"/>
          <w:szCs w:val="24"/>
        </w:rPr>
      </w:pPr>
    </w:p>
    <w:p w:rsidR="00DC0AD0" w:rsidRPr="005C2E5C" w:rsidRDefault="00DC0AD0" w:rsidP="006E18B4">
      <w:pPr>
        <w:spacing w:after="0"/>
        <w:jc w:val="both"/>
        <w:rPr>
          <w:rFonts w:ascii="Arial" w:hAnsi="Arial" w:cs="Arial"/>
          <w:b/>
          <w:sz w:val="24"/>
          <w:szCs w:val="24"/>
        </w:rPr>
      </w:pPr>
      <w:r w:rsidRPr="005C2E5C">
        <w:rPr>
          <w:rFonts w:ascii="Arial" w:hAnsi="Arial" w:cs="Arial"/>
          <w:b/>
          <w:sz w:val="24"/>
          <w:szCs w:val="24"/>
        </w:rPr>
        <w:t xml:space="preserve">Deadline for Applications - </w:t>
      </w:r>
      <w:r w:rsidRPr="00CF4381">
        <w:rPr>
          <w:rFonts w:ascii="Arial" w:hAnsi="Arial" w:cs="Arial"/>
          <w:b/>
          <w:sz w:val="24"/>
          <w:szCs w:val="24"/>
        </w:rPr>
        <w:t xml:space="preserve">12noon </w:t>
      </w:r>
      <w:r w:rsidR="00CF4381">
        <w:rPr>
          <w:rFonts w:ascii="Arial" w:hAnsi="Arial" w:cs="Arial"/>
          <w:b/>
          <w:sz w:val="24"/>
          <w:szCs w:val="24"/>
        </w:rPr>
        <w:t xml:space="preserve">Thursday </w:t>
      </w:r>
      <w:r w:rsidR="00750433">
        <w:rPr>
          <w:rFonts w:ascii="Arial" w:hAnsi="Arial" w:cs="Arial"/>
          <w:b/>
          <w:sz w:val="24"/>
          <w:szCs w:val="24"/>
        </w:rPr>
        <w:t>18</w:t>
      </w:r>
      <w:r w:rsidR="00CF4381" w:rsidRPr="00CF4381">
        <w:rPr>
          <w:rFonts w:ascii="Arial" w:hAnsi="Arial" w:cs="Arial"/>
          <w:b/>
          <w:sz w:val="24"/>
          <w:szCs w:val="24"/>
          <w:vertAlign w:val="superscript"/>
        </w:rPr>
        <w:t>th</w:t>
      </w:r>
      <w:r w:rsidR="00CF4381">
        <w:rPr>
          <w:rFonts w:ascii="Arial" w:hAnsi="Arial" w:cs="Arial"/>
          <w:b/>
          <w:sz w:val="24"/>
          <w:szCs w:val="24"/>
        </w:rPr>
        <w:t xml:space="preserve"> </w:t>
      </w:r>
      <w:r w:rsidR="00750433">
        <w:rPr>
          <w:rFonts w:ascii="Arial" w:hAnsi="Arial" w:cs="Arial"/>
          <w:b/>
          <w:sz w:val="24"/>
          <w:szCs w:val="24"/>
        </w:rPr>
        <w:t>January</w:t>
      </w:r>
      <w:r w:rsidR="00CF4381">
        <w:rPr>
          <w:rFonts w:ascii="Arial" w:hAnsi="Arial" w:cs="Arial"/>
          <w:b/>
          <w:sz w:val="24"/>
          <w:szCs w:val="24"/>
        </w:rPr>
        <w:t xml:space="preserve"> 201</w:t>
      </w:r>
      <w:r w:rsidR="00750433">
        <w:rPr>
          <w:rFonts w:ascii="Arial" w:hAnsi="Arial" w:cs="Arial"/>
          <w:b/>
          <w:sz w:val="24"/>
          <w:szCs w:val="24"/>
        </w:rPr>
        <w:t>8</w:t>
      </w:r>
      <w:r w:rsidRPr="005C2E5C">
        <w:rPr>
          <w:rFonts w:ascii="Arial" w:hAnsi="Arial" w:cs="Arial"/>
          <w:b/>
          <w:sz w:val="24"/>
          <w:szCs w:val="24"/>
        </w:rPr>
        <w:t xml:space="preserve"> </w:t>
      </w:r>
    </w:p>
    <w:p w:rsidR="00E844AB" w:rsidRDefault="00E844AB" w:rsidP="004C15C1">
      <w:pPr>
        <w:spacing w:after="0"/>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471C" w:rsidRDefault="00DC471C"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4C15C1" w:rsidRDefault="004C15C1" w:rsidP="004C15C1">
      <w:pPr>
        <w:rPr>
          <w:rFonts w:ascii="Arial" w:hAnsi="Arial" w:cs="Arial"/>
          <w:sz w:val="24"/>
          <w:szCs w:val="24"/>
        </w:rPr>
      </w:pPr>
    </w:p>
    <w:p w:rsidR="004C15C1" w:rsidRDefault="004C15C1" w:rsidP="004C15C1">
      <w:pPr>
        <w:rPr>
          <w:rFonts w:ascii="Arial" w:hAnsi="Arial" w:cs="Arial"/>
          <w:b/>
          <w:sz w:val="24"/>
          <w:szCs w:val="24"/>
          <w:u w:val="single"/>
        </w:rPr>
      </w:pPr>
    </w:p>
    <w:p w:rsidR="00CF4381" w:rsidRDefault="00CF4381" w:rsidP="004C15C1">
      <w:pPr>
        <w:rPr>
          <w:rFonts w:ascii="Arial" w:hAnsi="Arial" w:cs="Arial"/>
          <w:b/>
          <w:sz w:val="24"/>
          <w:szCs w:val="24"/>
          <w:u w:val="single"/>
        </w:rPr>
      </w:pPr>
    </w:p>
    <w:p w:rsidR="00DC0AD0" w:rsidRPr="004C15C1" w:rsidRDefault="00DC0AD0" w:rsidP="004C15C1">
      <w:pPr>
        <w:rPr>
          <w:rFonts w:ascii="Arial" w:hAnsi="Arial" w:cs="Arial"/>
          <w:sz w:val="24"/>
          <w:szCs w:val="24"/>
        </w:rPr>
      </w:pPr>
      <w:r w:rsidRPr="006E18B4">
        <w:rPr>
          <w:rFonts w:ascii="Arial" w:hAnsi="Arial" w:cs="Arial"/>
          <w:b/>
          <w:sz w:val="24"/>
          <w:szCs w:val="24"/>
          <w:u w:val="single"/>
        </w:rPr>
        <w:t xml:space="preserve">3. Notes for Applicants  </w:t>
      </w: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When completing your application form please ensure that you consider the following guidance.  </w:t>
      </w: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1 – Increase Volunteer activity by groups under- represented in the volunteering population, including people not in paid work.</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 major aspect of this programme will be to support volunteering participation from under-represented groups, such as;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not in paid employment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Over 50’s,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Under 25’s,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with a disability, and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from an ethnic minority background.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targets for increase in activity of the volunteers from each group.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DC0AD0" w:rsidRP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2 – Innovation - Increasing Diversity and Numbers</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Applicants will be asked to demonstrate new innovative methods for the recruitment of volunteers such as radio advertisement, social media usage website appeals etc.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be required to identify targets for developing new approached to volunteer recruitment.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3 – Increase in numbers of new volunteers</w:t>
      </w:r>
    </w:p>
    <w:p w:rsidR="006E18B4" w:rsidRDefault="006E18B4" w:rsidP="006E18B4">
      <w:pPr>
        <w:spacing w:after="0"/>
        <w:jc w:val="both"/>
        <w:rPr>
          <w:rFonts w:ascii="Arial" w:hAnsi="Arial" w:cs="Arial"/>
          <w:sz w:val="24"/>
          <w:szCs w:val="24"/>
          <w:u w:val="single"/>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Across the programme it is envisaged that there will be an increase of new volunteers.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be required to identify targets for the recruitment of new volunteers.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4 – New approaches to involvement of volunteers</w:t>
      </w:r>
    </w:p>
    <w:p w:rsidR="004C15C1" w:rsidRDefault="004C15C1"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Applicants must demonstrate how they will involve volunteers in a meaningful way within their organisation  </w:t>
      </w:r>
    </w:p>
    <w:p w:rsidR="006E18B4" w:rsidRDefault="006E18B4" w:rsidP="006E18B4">
      <w:pPr>
        <w:spacing w:after="0"/>
        <w:jc w:val="both"/>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how they will meaningfully engage with new/ existing volunteers within their organisation  </w:t>
      </w:r>
      <w:proofErr w:type="spellStart"/>
      <w:r w:rsidRPr="006E18B4">
        <w:rPr>
          <w:rFonts w:ascii="Arial" w:hAnsi="Arial" w:cs="Arial"/>
          <w:sz w:val="24"/>
          <w:szCs w:val="24"/>
        </w:rPr>
        <w:t>e.g</w:t>
      </w:r>
      <w:proofErr w:type="spellEnd"/>
      <w:r w:rsidRPr="006E18B4">
        <w:rPr>
          <w:rFonts w:ascii="Arial" w:hAnsi="Arial" w:cs="Arial"/>
          <w:sz w:val="24"/>
          <w:szCs w:val="24"/>
        </w:rPr>
        <w:t xml:space="preserve"> provide training and/or mentoring for volunteers.  </w:t>
      </w:r>
    </w:p>
    <w:p w:rsidR="006E18B4" w:rsidRPr="006E18B4" w:rsidRDefault="006E18B4" w:rsidP="006E18B4">
      <w:pPr>
        <w:spacing w:after="0"/>
        <w:jc w:val="both"/>
        <w:rPr>
          <w:rFonts w:ascii="Arial" w:hAnsi="Arial" w:cs="Arial"/>
          <w:sz w:val="24"/>
          <w:szCs w:val="24"/>
        </w:rPr>
      </w:pPr>
    </w:p>
    <w:p w:rsidR="00CF4381" w:rsidRDefault="00CF4381" w:rsidP="006E18B4">
      <w:pPr>
        <w:spacing w:after="0"/>
        <w:jc w:val="both"/>
        <w:rPr>
          <w:rFonts w:ascii="Arial" w:hAnsi="Arial" w:cs="Arial"/>
          <w:b/>
          <w:sz w:val="24"/>
          <w:szCs w:val="24"/>
        </w:rPr>
      </w:pPr>
    </w:p>
    <w:p w:rsidR="00CF4381" w:rsidRDefault="00CF4381" w:rsidP="00CF4381">
      <w:pPr>
        <w:rPr>
          <w:rFonts w:ascii="Arial" w:hAnsi="Arial" w:cs="Arial"/>
          <w:b/>
          <w:sz w:val="24"/>
          <w:szCs w:val="24"/>
          <w:u w:val="single"/>
        </w:rPr>
      </w:pPr>
    </w:p>
    <w:p w:rsidR="00CF4381" w:rsidRPr="00CF4381" w:rsidRDefault="00CF4381" w:rsidP="00CF4381">
      <w:pPr>
        <w:rPr>
          <w:rFonts w:ascii="Arial" w:hAnsi="Arial" w:cs="Arial"/>
          <w:sz w:val="24"/>
          <w:szCs w:val="24"/>
        </w:rPr>
      </w:pPr>
      <w:r>
        <w:rPr>
          <w:rFonts w:ascii="Arial" w:hAnsi="Arial" w:cs="Arial"/>
          <w:b/>
          <w:sz w:val="24"/>
          <w:szCs w:val="24"/>
          <w:u w:val="single"/>
        </w:rPr>
        <w:t>4</w:t>
      </w:r>
      <w:r w:rsidRPr="006E18B4">
        <w:rPr>
          <w:rFonts w:ascii="Arial" w:hAnsi="Arial" w:cs="Arial"/>
          <w:b/>
          <w:sz w:val="24"/>
          <w:szCs w:val="24"/>
          <w:u w:val="single"/>
        </w:rPr>
        <w:t xml:space="preserve">. </w:t>
      </w:r>
      <w:r>
        <w:rPr>
          <w:rFonts w:ascii="Arial" w:hAnsi="Arial" w:cs="Arial"/>
          <w:b/>
          <w:sz w:val="24"/>
          <w:szCs w:val="24"/>
          <w:u w:val="single"/>
        </w:rPr>
        <w:t>Supporting Documents</w:t>
      </w:r>
      <w:r w:rsidRPr="006E18B4">
        <w:rPr>
          <w:rFonts w:ascii="Arial" w:hAnsi="Arial" w:cs="Arial"/>
          <w:b/>
          <w:sz w:val="24"/>
          <w:szCs w:val="24"/>
          <w:u w:val="single"/>
        </w:rPr>
        <w:t xml:space="preserve">  </w:t>
      </w: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 xml:space="preserve">The following documents must be included with your application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Constitution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group’s most recent Bank Statement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most recent audited accounts or income/expenditure report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Volunteer Policy      </w:t>
      </w:r>
    </w:p>
    <w:p w:rsidR="001522A6" w:rsidRDefault="001522A6"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sz w:val="24"/>
          <w:szCs w:val="24"/>
          <w:u w:val="single"/>
        </w:rPr>
      </w:pPr>
      <w:r w:rsidRPr="006E18B4">
        <w:rPr>
          <w:rFonts w:ascii="Arial" w:hAnsi="Arial" w:cs="Arial"/>
          <w:sz w:val="24"/>
          <w:szCs w:val="24"/>
          <w:u w:val="single"/>
        </w:rPr>
        <w:t xml:space="preserve">Please note  </w:t>
      </w:r>
    </w:p>
    <w:p w:rsidR="006E18B4" w:rsidRPr="006E18B4" w:rsidRDefault="006E18B4"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i/>
          <w:sz w:val="24"/>
          <w:szCs w:val="24"/>
          <w:u w:val="single"/>
        </w:rPr>
      </w:pPr>
      <w:r w:rsidRPr="006E18B4">
        <w:rPr>
          <w:rFonts w:ascii="Arial" w:hAnsi="Arial" w:cs="Arial"/>
          <w:i/>
          <w:sz w:val="24"/>
          <w:szCs w:val="24"/>
          <w:u w:val="single"/>
        </w:rPr>
        <w:t xml:space="preserve">In the event of over-subscription, the IFB reserves the right to re-profile the amounts awarded,  </w:t>
      </w:r>
    </w:p>
    <w:p w:rsidR="006E18B4" w:rsidRPr="006E18B4" w:rsidRDefault="006E18B4" w:rsidP="006E18B4">
      <w:pPr>
        <w:spacing w:after="0"/>
        <w:jc w:val="both"/>
        <w:rPr>
          <w:rFonts w:ascii="Arial" w:hAnsi="Arial" w:cs="Arial"/>
          <w:i/>
          <w:sz w:val="24"/>
          <w:szCs w:val="24"/>
          <w:u w:val="single"/>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 xml:space="preserve">We look forward to receiving your application and to working with you to deliver support for volunteering across Northern Ireland.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 xml:space="preserve">Return </w:t>
      </w:r>
      <w:r>
        <w:rPr>
          <w:rFonts w:ascii="Arial" w:hAnsi="Arial" w:cs="Arial"/>
          <w:b/>
          <w:bCs/>
          <w:sz w:val="28"/>
          <w:szCs w:val="28"/>
        </w:rPr>
        <w:t xml:space="preserve">applications </w:t>
      </w:r>
      <w:r w:rsidRPr="00CF4381">
        <w:rPr>
          <w:rFonts w:ascii="Arial" w:hAnsi="Arial" w:cs="Arial"/>
          <w:b/>
          <w:bCs/>
          <w:sz w:val="28"/>
          <w:szCs w:val="28"/>
        </w:rPr>
        <w:t>to: smallgrants@lcdi.co.uk</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OR</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LCDI Small Grants</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 xml:space="preserve">24d </w:t>
      </w:r>
      <w:proofErr w:type="spellStart"/>
      <w:r w:rsidRPr="00CF4381">
        <w:rPr>
          <w:rFonts w:ascii="Arial" w:hAnsi="Arial" w:cs="Arial"/>
          <w:b/>
          <w:bCs/>
          <w:sz w:val="28"/>
          <w:szCs w:val="28"/>
        </w:rPr>
        <w:t>Benevenagh</w:t>
      </w:r>
      <w:proofErr w:type="spellEnd"/>
      <w:r w:rsidRPr="00CF4381">
        <w:rPr>
          <w:rFonts w:ascii="Arial" w:hAnsi="Arial" w:cs="Arial"/>
          <w:b/>
          <w:bCs/>
          <w:sz w:val="28"/>
          <w:szCs w:val="28"/>
        </w:rPr>
        <w:t xml:space="preserve"> Drive</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Limavady</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BT49 0AQ</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p>
    <w:p w:rsidR="005D1B30" w:rsidRPr="00CF4381" w:rsidRDefault="005D1B30" w:rsidP="00CF4381">
      <w:pPr>
        <w:pStyle w:val="BodyTextIndent"/>
        <w:ind w:left="0" w:firstLine="0"/>
        <w:jc w:val="center"/>
        <w:rPr>
          <w:rFonts w:ascii="Arial" w:hAnsi="Arial" w:cs="Arial"/>
          <w:b/>
          <w:bCs/>
          <w:sz w:val="28"/>
          <w:szCs w:val="28"/>
          <w:u w:val="single"/>
        </w:rPr>
      </w:pPr>
    </w:p>
    <w:sectPr w:rsidR="005D1B30" w:rsidRPr="00CF4381" w:rsidSect="005D1B30">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411" w:rsidRDefault="00810411" w:rsidP="00EE7ABC">
      <w:pPr>
        <w:spacing w:after="0" w:line="240" w:lineRule="auto"/>
      </w:pPr>
      <w:r>
        <w:separator/>
      </w:r>
    </w:p>
  </w:endnote>
  <w:endnote w:type="continuationSeparator" w:id="0">
    <w:p w:rsidR="00810411" w:rsidRDefault="00810411" w:rsidP="00EE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411" w:rsidRDefault="00810411" w:rsidP="00EE7ABC">
      <w:pPr>
        <w:spacing w:after="0" w:line="240" w:lineRule="auto"/>
      </w:pPr>
      <w:r>
        <w:separator/>
      </w:r>
    </w:p>
  </w:footnote>
  <w:footnote w:type="continuationSeparator" w:id="0">
    <w:p w:rsidR="00810411" w:rsidRDefault="00810411" w:rsidP="00EE7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ABC" w:rsidRDefault="00EE7ABC">
    <w:pPr>
      <w:pStyle w:val="Header"/>
    </w:pPr>
    <w:r w:rsidRPr="00EE7ABC">
      <w:rPr>
        <w:noProof/>
        <w:lang w:eastAsia="en-GB"/>
      </w:rPr>
      <w:drawing>
        <wp:anchor distT="0" distB="0" distL="114300" distR="114300" simplePos="0" relativeHeight="251660288" behindDoc="0" locked="0" layoutInCell="1" allowOverlap="1">
          <wp:simplePos x="0" y="0"/>
          <wp:positionH relativeFrom="margin">
            <wp:posOffset>914400</wp:posOffset>
          </wp:positionH>
          <wp:positionV relativeFrom="margin">
            <wp:posOffset>-514350</wp:posOffset>
          </wp:positionV>
          <wp:extent cx="1333500" cy="523875"/>
          <wp:effectExtent l="19050" t="0" r="0" b="0"/>
          <wp:wrapSquare wrapText="bothSides"/>
          <wp:docPr id="8" name="Picture 5" descr="VN_TAD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_TAD_purple.jpg"/>
                  <pic:cNvPicPr/>
                </pic:nvPicPr>
                <pic:blipFill>
                  <a:blip r:embed="rId1"/>
                  <a:stretch>
                    <a:fillRect/>
                  </a:stretch>
                </pic:blipFill>
                <pic:spPr>
                  <a:xfrm>
                    <a:off x="0" y="0"/>
                    <a:ext cx="1333500" cy="523875"/>
                  </a:xfrm>
                  <a:prstGeom prst="rect">
                    <a:avLst/>
                  </a:prstGeom>
                </pic:spPr>
              </pic:pic>
            </a:graphicData>
          </a:graphic>
        </wp:anchor>
      </w:drawing>
    </w:r>
    <w:r w:rsidRPr="00EE7ABC">
      <w:rPr>
        <w:noProof/>
        <w:lang w:eastAsia="en-GB"/>
      </w:rPr>
      <w:drawing>
        <wp:anchor distT="0" distB="0" distL="114300" distR="114300" simplePos="0" relativeHeight="251659264" behindDoc="0" locked="0" layoutInCell="1" allowOverlap="1">
          <wp:simplePos x="0" y="0"/>
          <wp:positionH relativeFrom="margin">
            <wp:posOffset>3133725</wp:posOffset>
          </wp:positionH>
          <wp:positionV relativeFrom="margin">
            <wp:posOffset>-609600</wp:posOffset>
          </wp:positionV>
          <wp:extent cx="733425" cy="619125"/>
          <wp:effectExtent l="19050" t="0" r="0" b="0"/>
          <wp:wrapSquare wrapText="bothSides"/>
          <wp:docPr id="9" name="Picture 4" descr="NWV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C Logo.gif"/>
                  <pic:cNvPicPr/>
                </pic:nvPicPr>
                <pic:blipFill>
                  <a:blip r:embed="rId2"/>
                  <a:stretch>
                    <a:fillRect/>
                  </a:stretch>
                </pic:blipFill>
                <pic:spPr>
                  <a:xfrm>
                    <a:off x="0" y="0"/>
                    <a:ext cx="733425" cy="619125"/>
                  </a:xfrm>
                  <a:prstGeom prst="rect">
                    <a:avLst/>
                  </a:prstGeom>
                </pic:spPr>
              </pic:pic>
            </a:graphicData>
          </a:graphic>
        </wp:anchor>
      </w:drawing>
    </w:r>
    <w:r w:rsidRPr="00EE7ABC">
      <w:rPr>
        <w:noProof/>
        <w:lang w:eastAsia="en-GB"/>
      </w:rPr>
      <w:drawing>
        <wp:anchor distT="0" distB="0" distL="114300" distR="114300" simplePos="0" relativeHeight="251662336" behindDoc="0" locked="0" layoutInCell="1" allowOverlap="1">
          <wp:simplePos x="0" y="0"/>
          <wp:positionH relativeFrom="margin">
            <wp:posOffset>4733925</wp:posOffset>
          </wp:positionH>
          <wp:positionV relativeFrom="margin">
            <wp:posOffset>-428625</wp:posOffset>
          </wp:positionV>
          <wp:extent cx="1480185" cy="371475"/>
          <wp:effectExtent l="19050" t="0" r="5715" b="0"/>
          <wp:wrapSquare wrapText="bothSides"/>
          <wp:docPr id="10" name="Picture 1" descr="Communities-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ies-281.jpg"/>
                  <pic:cNvPicPr/>
                </pic:nvPicPr>
                <pic:blipFill>
                  <a:blip r:embed="rId3" cstate="print"/>
                  <a:stretch>
                    <a:fillRect/>
                  </a:stretch>
                </pic:blipFill>
                <pic:spPr>
                  <a:xfrm>
                    <a:off x="0" y="0"/>
                    <a:ext cx="1480185" cy="371475"/>
                  </a:xfrm>
                  <a:prstGeom prst="rect">
                    <a:avLst/>
                  </a:prstGeom>
                </pic:spPr>
              </pic:pic>
            </a:graphicData>
          </a:graphic>
        </wp:anchor>
      </w:drawing>
    </w:r>
    <w:r w:rsidRPr="00EE7ABC">
      <w:rPr>
        <w:noProof/>
        <w:lang w:eastAsia="en-GB"/>
      </w:rPr>
      <w:drawing>
        <wp:anchor distT="0" distB="0" distL="114300" distR="114300" simplePos="0" relativeHeight="251661312" behindDoc="0" locked="0" layoutInCell="1" allowOverlap="1">
          <wp:simplePos x="0" y="0"/>
          <wp:positionH relativeFrom="column">
            <wp:posOffset>-533400</wp:posOffset>
          </wp:positionH>
          <wp:positionV relativeFrom="paragraph">
            <wp:posOffset>-230505</wp:posOffset>
          </wp:positionV>
          <wp:extent cx="819150" cy="76200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819150" cy="7620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0AD0"/>
    <w:rsid w:val="00044DE8"/>
    <w:rsid w:val="000518FC"/>
    <w:rsid w:val="001522A6"/>
    <w:rsid w:val="001F5881"/>
    <w:rsid w:val="004C15C1"/>
    <w:rsid w:val="00525BD8"/>
    <w:rsid w:val="005C2E5C"/>
    <w:rsid w:val="005D1B30"/>
    <w:rsid w:val="006E18B4"/>
    <w:rsid w:val="00750433"/>
    <w:rsid w:val="00810411"/>
    <w:rsid w:val="009D28DB"/>
    <w:rsid w:val="00B477AB"/>
    <w:rsid w:val="00B542C3"/>
    <w:rsid w:val="00BD471F"/>
    <w:rsid w:val="00C17B6E"/>
    <w:rsid w:val="00CB12E3"/>
    <w:rsid w:val="00CF4381"/>
    <w:rsid w:val="00CF5D34"/>
    <w:rsid w:val="00D64D19"/>
    <w:rsid w:val="00DC0AD0"/>
    <w:rsid w:val="00DC0D18"/>
    <w:rsid w:val="00DC471C"/>
    <w:rsid w:val="00E844AB"/>
    <w:rsid w:val="00EE7ABC"/>
    <w:rsid w:val="00FA1CC8"/>
    <w:rsid w:val="00FF5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F0E8C"/>
  <w15:docId w15:val="{8B24FFE8-1043-4737-B794-9E9A2A76F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AB"/>
    <w:rPr>
      <w:rFonts w:ascii="Tahoma" w:hAnsi="Tahoma" w:cs="Tahoma"/>
      <w:sz w:val="16"/>
      <w:szCs w:val="16"/>
    </w:rPr>
  </w:style>
  <w:style w:type="paragraph" w:styleId="Header">
    <w:name w:val="header"/>
    <w:basedOn w:val="Normal"/>
    <w:link w:val="HeaderChar"/>
    <w:uiPriority w:val="99"/>
    <w:unhideWhenUsed/>
    <w:rsid w:val="00EE7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ABC"/>
  </w:style>
  <w:style w:type="paragraph" w:styleId="Footer">
    <w:name w:val="footer"/>
    <w:basedOn w:val="Normal"/>
    <w:link w:val="FooterChar"/>
    <w:uiPriority w:val="99"/>
    <w:semiHidden/>
    <w:unhideWhenUsed/>
    <w:rsid w:val="00EE7AB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7ABC"/>
  </w:style>
  <w:style w:type="paragraph" w:styleId="BodyTextIndent">
    <w:name w:val="Body Text Indent"/>
    <w:basedOn w:val="Normal"/>
    <w:link w:val="BodyTextIndentChar"/>
    <w:uiPriority w:val="99"/>
    <w:rsid w:val="00CF4381"/>
    <w:pPr>
      <w:tabs>
        <w:tab w:val="left" w:pos="1080"/>
      </w:tabs>
      <w:spacing w:after="0" w:line="240" w:lineRule="auto"/>
      <w:ind w:left="1080" w:hanging="720"/>
    </w:pPr>
    <w:rPr>
      <w:rFonts w:ascii="Comic Sans MS" w:eastAsia="Times New Roman" w:hAnsi="Comic Sans MS" w:cs="Comic Sans MS"/>
      <w:sz w:val="20"/>
      <w:szCs w:val="20"/>
    </w:rPr>
  </w:style>
  <w:style w:type="character" w:customStyle="1" w:styleId="BodyTextIndentChar">
    <w:name w:val="Body Text Indent Char"/>
    <w:basedOn w:val="DefaultParagraphFont"/>
    <w:link w:val="BodyTextIndent"/>
    <w:uiPriority w:val="99"/>
    <w:rsid w:val="00CF4381"/>
    <w:rPr>
      <w:rFonts w:ascii="Comic Sans MS" w:eastAsia="Times New Roman" w:hAnsi="Comic Sans MS" w:cs="Comic Sans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AIVCNI INFO</dc:creator>
  <cp:lastModifiedBy>Johnny McShane</cp:lastModifiedBy>
  <cp:revision>2</cp:revision>
  <cp:lastPrinted>2015-04-27T15:38:00Z</cp:lastPrinted>
  <dcterms:created xsi:type="dcterms:W3CDTF">2018-01-08T14:39:00Z</dcterms:created>
  <dcterms:modified xsi:type="dcterms:W3CDTF">2018-01-08T14:39:00Z</dcterms:modified>
</cp:coreProperties>
</file>